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1C1" w:rsidRDefault="000331C1" w:rsidP="000331C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ATIVIDADES COMPLEMENTARES</w:t>
      </w:r>
    </w:p>
    <w:p w:rsidR="000331C1" w:rsidRDefault="000331C1" w:rsidP="000331C1">
      <w:pPr>
        <w:spacing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B463AC">
        <w:rPr>
          <w:rFonts w:ascii="Arial" w:hAnsi="Arial" w:cs="Arial"/>
          <w:sz w:val="24"/>
          <w:szCs w:val="24"/>
        </w:rPr>
        <w:t>As atividades complementares são parte importante do curso de Nutrição, regidas pela resolução</w:t>
      </w:r>
      <w:r>
        <w:rPr>
          <w:rFonts w:ascii="Arial" w:hAnsi="Arial" w:cs="Arial"/>
          <w:sz w:val="24"/>
          <w:szCs w:val="24"/>
        </w:rPr>
        <w:t xml:space="preserve"> 01/2003 da </w:t>
      </w:r>
      <w:proofErr w:type="spellStart"/>
      <w:r>
        <w:rPr>
          <w:rFonts w:ascii="Arial" w:hAnsi="Arial" w:cs="Arial"/>
          <w:sz w:val="24"/>
          <w:szCs w:val="24"/>
        </w:rPr>
        <w:t>Pró-Reitoria</w:t>
      </w:r>
      <w:proofErr w:type="spellEnd"/>
      <w:r>
        <w:rPr>
          <w:rFonts w:ascii="Arial" w:hAnsi="Arial" w:cs="Arial"/>
          <w:sz w:val="24"/>
          <w:szCs w:val="24"/>
        </w:rPr>
        <w:t xml:space="preserve"> de Pós-graduação, Pesquisa, Extensão e Assuntos Comunitários do Centro Universitário Autônomo do Brasil</w:t>
      </w:r>
      <w:r w:rsidRPr="00B463AC">
        <w:rPr>
          <w:rFonts w:ascii="Arial" w:eastAsia="Times New Roman" w:hAnsi="Arial" w:cs="Arial"/>
          <w:sz w:val="24"/>
          <w:szCs w:val="24"/>
          <w:lang w:eastAsia="pt-BR"/>
        </w:rPr>
        <w:t xml:space="preserve">, e têm por função, flexibilizar o currículo, aprimorar a formação acadêmica, tendo em vista o tripé Ensino-Pesquisa-Extensão, enriquecer a formação do corpo discente de acordo com a particularidade de seus objetivos, habilidades, competências e preferências, permitindo-lhes aprimorar a interligação entre a academia e a prática profissional. </w:t>
      </w:r>
    </w:p>
    <w:p w:rsidR="000331C1" w:rsidRDefault="000331C1" w:rsidP="000331C1">
      <w:pPr>
        <w:spacing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Ao longo dos quatro anos da graduação, o acadêmico deverá realizar 160hs de atividades complementares, englobando três categorias:</w:t>
      </w:r>
    </w:p>
    <w:p w:rsidR="000331C1" w:rsidRDefault="000331C1" w:rsidP="000331C1">
      <w:pPr>
        <w:spacing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- Pesquisa (participação em atividades de pesquisa como iniciação científica</w:t>
      </w:r>
      <w:r w:rsidR="00CE3349">
        <w:rPr>
          <w:rFonts w:ascii="Arial" w:eastAsia="Times New Roman" w:hAnsi="Arial" w:cs="Arial"/>
          <w:sz w:val="24"/>
          <w:szCs w:val="24"/>
          <w:lang w:eastAsia="pt-BR"/>
        </w:rPr>
        <w:t>, grupos de estudo</w:t>
      </w:r>
      <w:r>
        <w:rPr>
          <w:rFonts w:ascii="Arial" w:eastAsia="Times New Roman" w:hAnsi="Arial" w:cs="Arial"/>
          <w:sz w:val="24"/>
          <w:szCs w:val="24"/>
          <w:lang w:eastAsia="pt-BR"/>
        </w:rPr>
        <w:t>);</w:t>
      </w:r>
    </w:p>
    <w:p w:rsidR="000331C1" w:rsidRDefault="000331C1" w:rsidP="000331C1">
      <w:pPr>
        <w:spacing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- Extensão (participação em jornadas acadêmicas, congressos, atividades com a comunidade, como o atendimento ambulatorial);</w:t>
      </w:r>
    </w:p>
    <w:p w:rsidR="000331C1" w:rsidRDefault="000331C1" w:rsidP="000331C1">
      <w:pPr>
        <w:spacing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- Ensino (cursos de inglês, informática, específicos da área presencial ou à distância);</w:t>
      </w:r>
    </w:p>
    <w:p w:rsidR="000331C1" w:rsidRPr="00AC2542" w:rsidRDefault="000331C1" w:rsidP="000331C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A carga horária de cada categoria encontra-se disponível na planilha em anexo.</w:t>
      </w:r>
    </w:p>
    <w:p w:rsidR="003516E3" w:rsidRDefault="003516E3">
      <w:bookmarkStart w:id="0" w:name="_GoBack"/>
      <w:bookmarkEnd w:id="0"/>
    </w:p>
    <w:sectPr w:rsidR="003516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097"/>
    <w:rsid w:val="000331C1"/>
    <w:rsid w:val="003516E3"/>
    <w:rsid w:val="00883097"/>
    <w:rsid w:val="00CE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A1BA37-C73B-42BC-B9CA-1C263C50F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31C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Biesek</dc:creator>
  <cp:keywords/>
  <dc:description/>
  <cp:lastModifiedBy>Simone Biesek</cp:lastModifiedBy>
  <cp:revision>3</cp:revision>
  <dcterms:created xsi:type="dcterms:W3CDTF">2017-07-02T22:58:00Z</dcterms:created>
  <dcterms:modified xsi:type="dcterms:W3CDTF">2017-07-02T23:11:00Z</dcterms:modified>
</cp:coreProperties>
</file>